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CC" w:rsidRDefault="001E34C7" w:rsidP="009D4751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科技部中部科學工業園區管理局</w:t>
      </w:r>
    </w:p>
    <w:p w:rsidR="001E34C7" w:rsidRPr="009D4751" w:rsidRDefault="001E34C7" w:rsidP="009D4751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28"/>
          <w:szCs w:val="28"/>
        </w:rPr>
        <w:t>108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</w:rPr>
        <w:t>年度旱災緊急應變小組園區抗旱緊急應變第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次會議</w:t>
      </w:r>
      <w:r w:rsidR="00E85A23">
        <w:rPr>
          <w:rFonts w:ascii="Times New Roman" w:eastAsia="標楷體" w:hAnsi="Times New Roman" w:cs="Times New Roman" w:hint="eastAsia"/>
          <w:b/>
          <w:sz w:val="28"/>
          <w:szCs w:val="28"/>
        </w:rPr>
        <w:t>紀錄</w:t>
      </w:r>
    </w:p>
    <w:p w:rsidR="000733CC" w:rsidRPr="00CF5D20" w:rsidRDefault="000733CC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CF5D20">
        <w:rPr>
          <w:rFonts w:ascii="Times New Roman" w:eastAsia="標楷體" w:hAnsi="Times New Roman" w:cs="Times New Roman"/>
          <w:sz w:val="26"/>
          <w:szCs w:val="26"/>
        </w:rPr>
        <w:t>一、時間：</w:t>
      </w:r>
      <w:r w:rsidR="00BC2352" w:rsidRPr="00CF5D20">
        <w:rPr>
          <w:rFonts w:ascii="Times New Roman" w:eastAsia="標楷體" w:hAnsi="Times New Roman" w:cs="Times New Roman"/>
          <w:sz w:val="26"/>
          <w:szCs w:val="26"/>
        </w:rPr>
        <w:t>10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CF5D20">
        <w:rPr>
          <w:rFonts w:ascii="Times New Roman" w:eastAsia="標楷體" w:hAnsi="Times New Roman" w:cs="Times New Roman"/>
          <w:sz w:val="26"/>
          <w:szCs w:val="26"/>
        </w:rPr>
        <w:t>年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CF5D20">
        <w:rPr>
          <w:rFonts w:ascii="Times New Roman" w:eastAsia="標楷體" w:hAnsi="Times New Roman" w:cs="Times New Roman"/>
          <w:sz w:val="26"/>
          <w:szCs w:val="26"/>
        </w:rPr>
        <w:t>月</w:t>
      </w:r>
      <w:r w:rsidR="001E34C7">
        <w:rPr>
          <w:rFonts w:ascii="Times New Roman" w:eastAsia="標楷體" w:hAnsi="Times New Roman" w:cs="Times New Roman"/>
          <w:sz w:val="26"/>
          <w:szCs w:val="26"/>
        </w:rPr>
        <w:t>2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1E34C7">
        <w:rPr>
          <w:rFonts w:ascii="Times New Roman" w:eastAsia="標楷體" w:hAnsi="Times New Roman" w:cs="Times New Roman"/>
          <w:sz w:val="26"/>
          <w:szCs w:val="26"/>
        </w:rPr>
        <w:t>日（星期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CF5D20">
        <w:rPr>
          <w:rFonts w:ascii="Times New Roman" w:eastAsia="標楷體" w:hAnsi="Times New Roman" w:cs="Times New Roman"/>
          <w:sz w:val="26"/>
          <w:szCs w:val="26"/>
        </w:rPr>
        <w:t>）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9D4751">
        <w:rPr>
          <w:rFonts w:ascii="Times New Roman" w:eastAsia="標楷體" w:hAnsi="Times New Roman" w:cs="Times New Roman" w:hint="eastAsia"/>
          <w:sz w:val="26"/>
          <w:szCs w:val="26"/>
        </w:rPr>
        <w:t>午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時</w:t>
      </w:r>
    </w:p>
    <w:p w:rsidR="000733CC" w:rsidRPr="00CF5D20" w:rsidRDefault="000733CC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9D4751">
        <w:rPr>
          <w:rFonts w:ascii="Times New Roman" w:eastAsia="標楷體" w:hAnsi="Times New Roman" w:cs="Times New Roman"/>
          <w:sz w:val="26"/>
          <w:szCs w:val="26"/>
        </w:rPr>
        <w:t>二、地點：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中科管理局</w:t>
      </w:r>
      <w:r w:rsidR="009D4751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D4751">
        <w:rPr>
          <w:rFonts w:ascii="Times New Roman" w:eastAsia="標楷體" w:hAnsi="Times New Roman" w:cs="Times New Roman" w:hint="eastAsia"/>
          <w:sz w:val="26"/>
          <w:szCs w:val="26"/>
        </w:rPr>
        <w:t>行政大樓四樓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402</w:t>
      </w:r>
      <w:r w:rsidR="009D4751">
        <w:rPr>
          <w:rFonts w:ascii="Times New Roman" w:eastAsia="標楷體" w:hAnsi="Times New Roman" w:cs="Times New Roman" w:hint="eastAsia"/>
          <w:sz w:val="26"/>
          <w:szCs w:val="26"/>
        </w:rPr>
        <w:t>會議室</w:t>
      </w:r>
    </w:p>
    <w:p w:rsidR="000733CC" w:rsidRDefault="000733CC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1E34C7">
        <w:rPr>
          <w:rFonts w:ascii="Times New Roman" w:eastAsia="標楷體" w:hAnsi="Times New Roman" w:cs="Times New Roman"/>
          <w:sz w:val="26"/>
          <w:szCs w:val="26"/>
        </w:rPr>
        <w:t>三、主持人：</w:t>
      </w:r>
      <w:r w:rsidR="001E34C7" w:rsidRPr="001E34C7">
        <w:rPr>
          <w:rFonts w:ascii="Times New Roman" w:eastAsia="標楷體" w:hAnsi="Times New Roman" w:cs="Times New Roman" w:hint="eastAsia"/>
          <w:sz w:val="26"/>
          <w:szCs w:val="26"/>
        </w:rPr>
        <w:t>謝組長東進</w:t>
      </w:r>
    </w:p>
    <w:p w:rsidR="00E85A23" w:rsidRDefault="003336D9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四、出席單位及人員：詳如簽到冊</w:t>
      </w:r>
    </w:p>
    <w:p w:rsidR="00E85A23" w:rsidRPr="00CF5D20" w:rsidRDefault="00E85A23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五、主席致詞：（略）</w:t>
      </w:r>
    </w:p>
    <w:p w:rsidR="000733CC" w:rsidRDefault="00E85A23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="001E34C7">
        <w:rPr>
          <w:rFonts w:ascii="Times New Roman" w:eastAsia="標楷體" w:hAnsi="Times New Roman" w:cs="Times New Roman"/>
          <w:sz w:val="26"/>
          <w:szCs w:val="26"/>
        </w:rPr>
        <w:t>、</w:t>
      </w:r>
      <w:r w:rsidR="008E2E56">
        <w:rPr>
          <w:rFonts w:ascii="Times New Roman" w:eastAsia="標楷體" w:hAnsi="Times New Roman" w:cs="Times New Roman" w:hint="eastAsia"/>
          <w:sz w:val="26"/>
          <w:szCs w:val="26"/>
        </w:rPr>
        <w:t>報告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事項：</w:t>
      </w:r>
    </w:p>
    <w:p w:rsidR="001E34C7" w:rsidRDefault="001E34C7" w:rsidP="001E34C7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、有鑒於本年度水情吃緊，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本局業於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20</w:t>
      </w:r>
      <w:r>
        <w:rPr>
          <w:rFonts w:ascii="Times New Roman" w:eastAsia="標楷體" w:hAnsi="Times New Roman" w:cs="Times New Roman" w:hint="eastAsia"/>
          <w:sz w:val="26"/>
          <w:szCs w:val="26"/>
        </w:rPr>
        <w:t>日成立旱災緊急應變小組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，並於本局網頁設立抗旱應變專區，公告抗旱相關資訊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E34C7" w:rsidRDefault="001E34C7" w:rsidP="001E34C7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、為因應水情狀況不佳，請園區廠商在不影響生產之原則下，配合節約用水</w:t>
      </w:r>
      <w:r>
        <w:rPr>
          <w:rFonts w:ascii="Times New Roman" w:eastAsia="標楷體" w:hAnsi="Times New Roman" w:cs="Times New Roman" w:hint="eastAsia"/>
          <w:sz w:val="26"/>
          <w:szCs w:val="26"/>
        </w:rPr>
        <w:t>3%</w:t>
      </w:r>
      <w:r w:rsidR="005D7996">
        <w:rPr>
          <w:rFonts w:ascii="Times New Roman" w:eastAsia="標楷體" w:hAnsi="Times New Roman" w:cs="Times New Roman" w:hint="eastAsia"/>
          <w:sz w:val="26"/>
          <w:szCs w:val="26"/>
        </w:rPr>
        <w:t>以上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D0BA7" w:rsidRDefault="001E34C7" w:rsidP="009D0BA7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、為瞭解廠商用水情形，請於每月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日及</w:t>
      </w:r>
      <w:r>
        <w:rPr>
          <w:rFonts w:ascii="Times New Roman" w:eastAsia="標楷體" w:hAnsi="Times New Roman" w:cs="Times New Roman" w:hint="eastAsia"/>
          <w:sz w:val="26"/>
          <w:szCs w:val="26"/>
        </w:rPr>
        <w:t>18</w:t>
      </w:r>
      <w:r>
        <w:rPr>
          <w:rFonts w:ascii="Times New Roman" w:eastAsia="標楷體" w:hAnsi="Times New Roman" w:cs="Times New Roman" w:hint="eastAsia"/>
          <w:sz w:val="26"/>
          <w:szCs w:val="26"/>
        </w:rPr>
        <w:t>日（遇假日遞延）回報廠內「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每週用水量檢查表」（如附件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）。如經統計未達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3%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節水率之廠商，</w:t>
      </w:r>
      <w:proofErr w:type="gramStart"/>
      <w:r w:rsidR="009D0BA7">
        <w:rPr>
          <w:rFonts w:ascii="Times New Roman" w:eastAsia="標楷體" w:hAnsi="Times New Roman" w:cs="Times New Roman" w:hint="eastAsia"/>
          <w:sz w:val="26"/>
          <w:szCs w:val="26"/>
        </w:rPr>
        <w:t>請敘明</w:t>
      </w:r>
      <w:proofErr w:type="gramEnd"/>
      <w:r w:rsidR="009D0BA7">
        <w:rPr>
          <w:rFonts w:ascii="Times New Roman" w:eastAsia="標楷體" w:hAnsi="Times New Roman" w:cs="Times New Roman" w:hint="eastAsia"/>
          <w:sz w:val="26"/>
          <w:szCs w:val="26"/>
        </w:rPr>
        <w:t>原因，</w:t>
      </w:r>
      <w:proofErr w:type="gramStart"/>
      <w:r w:rsidR="009D0BA7">
        <w:rPr>
          <w:rFonts w:ascii="Times New Roman" w:eastAsia="標楷體" w:hAnsi="Times New Roman" w:cs="Times New Roman" w:hint="eastAsia"/>
          <w:sz w:val="26"/>
          <w:szCs w:val="26"/>
        </w:rPr>
        <w:t>俾利控</w:t>
      </w:r>
      <w:proofErr w:type="gramEnd"/>
      <w:r w:rsidR="009D0BA7">
        <w:rPr>
          <w:rFonts w:ascii="Times New Roman" w:eastAsia="標楷體" w:hAnsi="Times New Roman" w:cs="Times New Roman" w:hint="eastAsia"/>
          <w:sz w:val="26"/>
          <w:szCs w:val="26"/>
        </w:rPr>
        <w:t>管節水成效。</w:t>
      </w:r>
    </w:p>
    <w:p w:rsidR="009D0BA7" w:rsidRDefault="009D0BA7" w:rsidP="009D0BA7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另預為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因應後續階段限水措施，請廠商填報各階段緊急應變措施（如附件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）及回報業務聯絡窗口。</w:t>
      </w:r>
    </w:p>
    <w:p w:rsidR="00E85A23" w:rsidRDefault="009D0BA7" w:rsidP="00C13377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sz w:val="26"/>
          <w:szCs w:val="26"/>
        </w:rPr>
        <w:t>、前開填報資料請於</w:t>
      </w:r>
      <w:r>
        <w:rPr>
          <w:rFonts w:ascii="Times New Roman" w:eastAsia="標楷體" w:hAnsi="Times New Roman" w:cs="Times New Roman" w:hint="eastAsia"/>
          <w:sz w:val="26"/>
          <w:szCs w:val="26"/>
        </w:rPr>
        <w:t>108</w:t>
      </w:r>
      <w:r>
        <w:rPr>
          <w:rFonts w:ascii="Times New Roman" w:eastAsia="標楷體" w:hAnsi="Times New Roman" w:cs="Times New Roman" w:hint="eastAsia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6</w:t>
      </w:r>
      <w:r>
        <w:rPr>
          <w:rFonts w:ascii="Times New Roman" w:eastAsia="標楷體" w:hAnsi="Times New Roman" w:cs="Times New Roman" w:hint="eastAsia"/>
          <w:sz w:val="26"/>
          <w:szCs w:val="26"/>
        </w:rPr>
        <w:t>日前回報本局楊技士傑理</w:t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（</w:t>
      </w:r>
      <w:proofErr w:type="gramEnd"/>
      <w:r w:rsidR="001F550A">
        <w:rPr>
          <w:rFonts w:ascii="Times New Roman" w:eastAsia="標楷體" w:hAnsi="Times New Roman" w:cs="Times New Roman"/>
          <w:sz w:val="26"/>
          <w:szCs w:val="26"/>
        </w:rPr>
        <w:fldChar w:fldCharType="begin"/>
      </w:r>
      <w:r>
        <w:rPr>
          <w:rFonts w:ascii="Times New Roman" w:eastAsia="標楷體" w:hAnsi="Times New Roman" w:cs="Times New Roman"/>
          <w:sz w:val="26"/>
          <w:szCs w:val="26"/>
        </w:rPr>
        <w:instrText xml:space="preserve"> HYPERLINK "mailto:</w:instrText>
      </w:r>
      <w:r>
        <w:rPr>
          <w:rFonts w:ascii="Times New Roman" w:eastAsia="標楷體" w:hAnsi="Times New Roman" w:cs="Times New Roman" w:hint="eastAsia"/>
          <w:sz w:val="26"/>
          <w:szCs w:val="26"/>
        </w:rPr>
        <w:instrText>CLYang@ctsp.gov.tw</w:instrText>
      </w:r>
      <w:r>
        <w:rPr>
          <w:rFonts w:ascii="Times New Roman" w:eastAsia="標楷體" w:hAnsi="Times New Roman" w:cs="Times New Roman"/>
          <w:sz w:val="26"/>
          <w:szCs w:val="26"/>
        </w:rPr>
        <w:instrText xml:space="preserve">" </w:instrText>
      </w:r>
      <w:r w:rsidR="001F550A">
        <w:rPr>
          <w:rFonts w:ascii="Times New Roman" w:eastAsia="標楷體" w:hAnsi="Times New Roman" w:cs="Times New Roman"/>
          <w:sz w:val="26"/>
          <w:szCs w:val="26"/>
        </w:rPr>
        <w:fldChar w:fldCharType="separate"/>
      </w:r>
      <w:r w:rsidRPr="0046534F">
        <w:rPr>
          <w:rStyle w:val="a8"/>
          <w:rFonts w:ascii="Times New Roman" w:eastAsia="標楷體" w:hAnsi="Times New Roman" w:cs="Times New Roman" w:hint="eastAsia"/>
          <w:sz w:val="26"/>
          <w:szCs w:val="26"/>
        </w:rPr>
        <w:t>CLYang@ctsp.gov.tw</w:t>
      </w:r>
      <w:r w:rsidR="001F550A">
        <w:rPr>
          <w:rFonts w:ascii="Times New Roman" w:eastAsia="標楷體" w:hAnsi="Times New Roman" w:cs="Times New Roman"/>
          <w:sz w:val="26"/>
          <w:szCs w:val="26"/>
        </w:rPr>
        <w:fldChar w:fldCharType="end"/>
      </w:r>
      <w:proofErr w:type="gramStart"/>
      <w:r>
        <w:rPr>
          <w:rFonts w:ascii="Times New Roman" w:eastAsia="標楷體" w:hAnsi="Times New Roman" w:cs="Times New Roman" w:hint="eastAsia"/>
          <w:sz w:val="26"/>
          <w:szCs w:val="26"/>
        </w:rPr>
        <w:t>）</w:t>
      </w:r>
      <w:proofErr w:type="gramEnd"/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54900" w:rsidRPr="009D0BA7" w:rsidRDefault="00354900" w:rsidP="00C13377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6</w:t>
      </w:r>
      <w:r>
        <w:rPr>
          <w:rFonts w:ascii="Times New Roman" w:eastAsia="標楷體" w:hAnsi="Times New Roman" w:cs="Times New Roman" w:hint="eastAsia"/>
          <w:sz w:val="26"/>
          <w:szCs w:val="26"/>
        </w:rPr>
        <w:t>、本局於未來兩週內（至</w:t>
      </w: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15</w:t>
      </w:r>
      <w:r>
        <w:rPr>
          <w:rFonts w:ascii="Times New Roman" w:eastAsia="標楷體" w:hAnsi="Times New Roman" w:cs="Times New Roman" w:hint="eastAsia"/>
          <w:sz w:val="26"/>
          <w:szCs w:val="26"/>
        </w:rPr>
        <w:t>日）將執行園區內各廠商接水點制水閥之功能測試，預為因應後續限水措施之執行。</w:t>
      </w:r>
    </w:p>
    <w:p w:rsidR="00E85A23" w:rsidRDefault="00E85A23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七、討論事項：</w:t>
      </w:r>
    </w:p>
    <w:p w:rsidR="00E85A23" w:rsidRDefault="00E85A23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ab/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、有關要求廠商節水</w:t>
      </w:r>
      <w:r>
        <w:rPr>
          <w:rFonts w:ascii="Times New Roman" w:eastAsia="標楷體" w:hAnsi="Times New Roman" w:cs="Times New Roman" w:hint="eastAsia"/>
          <w:sz w:val="26"/>
          <w:szCs w:val="26"/>
        </w:rPr>
        <w:t>3%</w:t>
      </w:r>
      <w:r>
        <w:rPr>
          <w:rFonts w:ascii="Times New Roman" w:eastAsia="標楷體" w:hAnsi="Times New Roman" w:cs="Times New Roman" w:hint="eastAsia"/>
          <w:sz w:val="26"/>
          <w:szCs w:val="26"/>
        </w:rPr>
        <w:t>以上，比較之基準線為何？提請討論。</w:t>
      </w:r>
    </w:p>
    <w:p w:rsidR="00E85A23" w:rsidRDefault="002777EB" w:rsidP="00043754">
      <w:pPr>
        <w:spacing w:line="360" w:lineRule="auto"/>
        <w:ind w:leftChars="177" w:left="425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結論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043754">
        <w:rPr>
          <w:rFonts w:ascii="Times New Roman" w:eastAsia="標楷體" w:hAnsi="Times New Roman" w:cs="Times New Roman" w:hint="eastAsia"/>
          <w:sz w:val="26"/>
          <w:szCs w:val="26"/>
        </w:rPr>
        <w:t>本局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與竹科、南科之標準統一，為實施節水措施前六</w:t>
      </w:r>
      <w:proofErr w:type="gramStart"/>
      <w:r w:rsidR="00E85A23">
        <w:rPr>
          <w:rFonts w:ascii="Times New Roman" w:eastAsia="標楷體" w:hAnsi="Times New Roman" w:cs="Times New Roman" w:hint="eastAsia"/>
          <w:sz w:val="26"/>
          <w:szCs w:val="26"/>
        </w:rPr>
        <w:t>個</w:t>
      </w:r>
      <w:proofErr w:type="gramEnd"/>
      <w:r w:rsidR="00E85A23">
        <w:rPr>
          <w:rFonts w:ascii="Times New Roman" w:eastAsia="標楷體" w:hAnsi="Times New Roman" w:cs="Times New Roman" w:hint="eastAsia"/>
          <w:sz w:val="26"/>
          <w:szCs w:val="26"/>
        </w:rPr>
        <w:t>月之平均值（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107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月至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108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E85A23">
        <w:rPr>
          <w:rFonts w:ascii="Times New Roman" w:eastAsia="標楷體" w:hAnsi="Times New Roman" w:cs="Times New Roman" w:hint="eastAsia"/>
          <w:sz w:val="26"/>
          <w:szCs w:val="26"/>
        </w:rPr>
        <w:t>月）。</w:t>
      </w:r>
    </w:p>
    <w:p w:rsidR="00E85A23" w:rsidRDefault="00E85A23" w:rsidP="005D4901">
      <w:pPr>
        <w:spacing w:line="360" w:lineRule="auto"/>
        <w:ind w:leftChars="177" w:left="849" w:hangingChars="163" w:hanging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5D4901">
        <w:rPr>
          <w:rFonts w:ascii="Times New Roman" w:eastAsia="標楷體" w:hAnsi="Times New Roman" w:cs="Times New Roman" w:hint="eastAsia"/>
          <w:sz w:val="26"/>
          <w:szCs w:val="26"/>
        </w:rPr>
        <w:t>中科管理局是否能與水利署保持密切溝通，若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後續有減壓、限水</w:t>
      </w:r>
      <w:r w:rsidR="002777EB">
        <w:rPr>
          <w:rFonts w:ascii="Times New Roman" w:eastAsia="標楷體" w:hAnsi="Times New Roman" w:cs="Times New Roman" w:hint="eastAsia"/>
          <w:sz w:val="26"/>
          <w:szCs w:val="26"/>
        </w:rPr>
        <w:t>、水源調配，水量調整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等措施施行之預估時間點</w:t>
      </w:r>
      <w:r w:rsidR="005D4901">
        <w:rPr>
          <w:rFonts w:ascii="Times New Roman" w:eastAsia="標楷體" w:hAnsi="Times New Roman" w:cs="Times New Roman" w:hint="eastAsia"/>
          <w:sz w:val="26"/>
          <w:szCs w:val="26"/>
        </w:rPr>
        <w:t>，能預先告知廠商，以作因應。</w:t>
      </w:r>
    </w:p>
    <w:p w:rsidR="005D4901" w:rsidRDefault="002777EB" w:rsidP="00043754">
      <w:pPr>
        <w:spacing w:line="360" w:lineRule="auto"/>
        <w:ind w:leftChars="178" w:left="42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結論</w:t>
      </w:r>
      <w:r w:rsidR="00043754">
        <w:rPr>
          <w:rFonts w:ascii="Times New Roman" w:eastAsia="標楷體" w:hAnsi="Times New Roman" w:cs="Times New Roman" w:hint="eastAsia"/>
          <w:sz w:val="26"/>
          <w:szCs w:val="26"/>
        </w:rPr>
        <w:t>：本</w:t>
      </w:r>
      <w:r w:rsidR="005D4901">
        <w:rPr>
          <w:rFonts w:ascii="Times New Roman" w:eastAsia="標楷體" w:hAnsi="Times New Roman" w:cs="Times New Roman" w:hint="eastAsia"/>
          <w:sz w:val="26"/>
          <w:szCs w:val="26"/>
        </w:rPr>
        <w:t>局</w:t>
      </w:r>
      <w:r>
        <w:rPr>
          <w:rFonts w:ascii="Times New Roman" w:eastAsia="標楷體" w:hAnsi="Times New Roman" w:cs="Times New Roman" w:hint="eastAsia"/>
          <w:sz w:val="26"/>
          <w:szCs w:val="26"/>
        </w:rPr>
        <w:t>會配合參加水利署及經濟部等抗旱應變會議，相關水情資訊會儘速公告本局於網站並提供給園區工會，以利廠商瞭解。</w:t>
      </w:r>
    </w:p>
    <w:p w:rsidR="009D0BA7" w:rsidRDefault="002777EB" w:rsidP="00C13377">
      <w:pPr>
        <w:spacing w:line="360" w:lineRule="auto"/>
        <w:ind w:leftChars="177" w:left="851" w:hangingChars="164" w:hanging="426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="009D0BA7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雖中科管理局已於網頁設立抗旱應變專區之網頁，然此資訊傳達之方式在即時性上仍是不及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E-mail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告知，若後續有重要資訊是否能主動以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E-mail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告知。</w:t>
      </w:r>
    </w:p>
    <w:p w:rsidR="00C13377" w:rsidRDefault="002777EB" w:rsidP="00043754">
      <w:pPr>
        <w:spacing w:line="360" w:lineRule="auto"/>
        <w:ind w:leftChars="178" w:left="846" w:hangingChars="161" w:hanging="419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結論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043754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局</w:t>
      </w:r>
      <w:r w:rsidR="00043754">
        <w:rPr>
          <w:rFonts w:ascii="Times New Roman" w:eastAsia="標楷體" w:hAnsi="Times New Roman" w:cs="Times New Roman" w:hint="eastAsia"/>
          <w:sz w:val="26"/>
          <w:szCs w:val="26"/>
        </w:rPr>
        <w:t>請同仁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配合辦理。</w:t>
      </w:r>
    </w:p>
    <w:p w:rsidR="00C13377" w:rsidRDefault="002777EB" w:rsidP="00C13377">
      <w:pPr>
        <w:spacing w:line="360" w:lineRule="auto"/>
        <w:ind w:firstLineChars="163" w:firstLine="424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、後續抗旱會議能否事前提供會議資訊，以利廠商內部預為討論。</w:t>
      </w:r>
    </w:p>
    <w:p w:rsidR="00C13377" w:rsidRDefault="002777EB" w:rsidP="00043754">
      <w:pPr>
        <w:spacing w:line="360" w:lineRule="auto"/>
        <w:ind w:leftChars="178" w:left="846" w:hangingChars="161" w:hanging="419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結論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043754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C13377">
        <w:rPr>
          <w:rFonts w:ascii="Times New Roman" w:eastAsia="標楷體" w:hAnsi="Times New Roman" w:cs="Times New Roman" w:hint="eastAsia"/>
          <w:sz w:val="26"/>
          <w:szCs w:val="26"/>
        </w:rPr>
        <w:t>局配合辦理。</w:t>
      </w:r>
    </w:p>
    <w:p w:rsidR="001E34C7" w:rsidRPr="00CF5D20" w:rsidRDefault="00E85A23" w:rsidP="00D433E0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1E34C7">
        <w:rPr>
          <w:rFonts w:ascii="Times New Roman" w:eastAsia="標楷體" w:hAnsi="Times New Roman" w:cs="Times New Roman" w:hint="eastAsia"/>
          <w:sz w:val="26"/>
          <w:szCs w:val="26"/>
        </w:rPr>
        <w:t>、散會</w:t>
      </w:r>
    </w:p>
    <w:sectPr w:rsidR="001E34C7" w:rsidRPr="00CF5D20" w:rsidSect="008F5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CA" w:rsidRDefault="009E36CA" w:rsidP="00DF196F">
      <w:r>
        <w:separator/>
      </w:r>
    </w:p>
  </w:endnote>
  <w:endnote w:type="continuationSeparator" w:id="0">
    <w:p w:rsidR="009E36CA" w:rsidRDefault="009E36CA" w:rsidP="00DF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CA" w:rsidRDefault="009E36CA" w:rsidP="00DF196F">
      <w:r>
        <w:separator/>
      </w:r>
    </w:p>
  </w:footnote>
  <w:footnote w:type="continuationSeparator" w:id="0">
    <w:p w:rsidR="009E36CA" w:rsidRDefault="009E36CA" w:rsidP="00DF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5B"/>
    <w:multiLevelType w:val="hybridMultilevel"/>
    <w:tmpl w:val="60A034B6"/>
    <w:lvl w:ilvl="0" w:tplc="C158D2A2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CE359B"/>
    <w:multiLevelType w:val="hybridMultilevel"/>
    <w:tmpl w:val="6138FC28"/>
    <w:lvl w:ilvl="0" w:tplc="0409000F">
      <w:start w:val="1"/>
      <w:numFmt w:val="decimal"/>
      <w:lvlText w:val="%1."/>
      <w:lvlJc w:val="left"/>
      <w:pPr>
        <w:ind w:left="12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2">
    <w:nsid w:val="0E8E174D"/>
    <w:multiLevelType w:val="hybridMultilevel"/>
    <w:tmpl w:val="4F3054FC"/>
    <w:lvl w:ilvl="0" w:tplc="C158D2A2">
      <w:start w:val="1"/>
      <w:numFmt w:val="decimal"/>
      <w:lvlText w:val="%1."/>
      <w:lvlJc w:val="left"/>
      <w:pPr>
        <w:ind w:left="10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7CD49F3"/>
    <w:multiLevelType w:val="hybridMultilevel"/>
    <w:tmpl w:val="CBF043CA"/>
    <w:lvl w:ilvl="0" w:tplc="C158D2A2">
      <w:start w:val="1"/>
      <w:numFmt w:val="decimal"/>
      <w:lvlText w:val="%1."/>
      <w:lvlJc w:val="left"/>
      <w:pPr>
        <w:ind w:left="10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5A319EC"/>
    <w:multiLevelType w:val="hybridMultilevel"/>
    <w:tmpl w:val="5C9E8182"/>
    <w:lvl w:ilvl="0" w:tplc="C158D2A2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B3A5419"/>
    <w:multiLevelType w:val="hybridMultilevel"/>
    <w:tmpl w:val="49744494"/>
    <w:lvl w:ilvl="0" w:tplc="C158D2A2">
      <w:start w:val="1"/>
      <w:numFmt w:val="decimal"/>
      <w:lvlText w:val="%1."/>
      <w:lvlJc w:val="left"/>
      <w:pPr>
        <w:ind w:left="10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3CC"/>
    <w:rsid w:val="00043754"/>
    <w:rsid w:val="000733CC"/>
    <w:rsid w:val="000D1391"/>
    <w:rsid w:val="0017604A"/>
    <w:rsid w:val="0019252A"/>
    <w:rsid w:val="001E34C7"/>
    <w:rsid w:val="001F550A"/>
    <w:rsid w:val="0027446F"/>
    <w:rsid w:val="002777EB"/>
    <w:rsid w:val="00282494"/>
    <w:rsid w:val="002A373C"/>
    <w:rsid w:val="002E69EF"/>
    <w:rsid w:val="003336D9"/>
    <w:rsid w:val="003512C0"/>
    <w:rsid w:val="00354900"/>
    <w:rsid w:val="00376CA6"/>
    <w:rsid w:val="003E4FB0"/>
    <w:rsid w:val="00414F9E"/>
    <w:rsid w:val="0043404B"/>
    <w:rsid w:val="004416B5"/>
    <w:rsid w:val="00451E77"/>
    <w:rsid w:val="005418AE"/>
    <w:rsid w:val="005810FD"/>
    <w:rsid w:val="005A5005"/>
    <w:rsid w:val="005D4901"/>
    <w:rsid w:val="005D7996"/>
    <w:rsid w:val="00601C3D"/>
    <w:rsid w:val="006214F0"/>
    <w:rsid w:val="00627E5F"/>
    <w:rsid w:val="00640E66"/>
    <w:rsid w:val="006E7D80"/>
    <w:rsid w:val="00702DA0"/>
    <w:rsid w:val="0070585F"/>
    <w:rsid w:val="007E7C49"/>
    <w:rsid w:val="007F22F3"/>
    <w:rsid w:val="00871479"/>
    <w:rsid w:val="008C40A0"/>
    <w:rsid w:val="008E2E56"/>
    <w:rsid w:val="008F56EA"/>
    <w:rsid w:val="00923AE3"/>
    <w:rsid w:val="0095615C"/>
    <w:rsid w:val="00973B4C"/>
    <w:rsid w:val="009A740F"/>
    <w:rsid w:val="009D0BA7"/>
    <w:rsid w:val="009D2373"/>
    <w:rsid w:val="009D4751"/>
    <w:rsid w:val="009E36CA"/>
    <w:rsid w:val="009F04A2"/>
    <w:rsid w:val="00B37DA2"/>
    <w:rsid w:val="00BA50C3"/>
    <w:rsid w:val="00BC1C42"/>
    <w:rsid w:val="00BC2352"/>
    <w:rsid w:val="00C13377"/>
    <w:rsid w:val="00CF5D20"/>
    <w:rsid w:val="00D04D9F"/>
    <w:rsid w:val="00D06BFA"/>
    <w:rsid w:val="00D433E0"/>
    <w:rsid w:val="00DB354A"/>
    <w:rsid w:val="00DB7EE6"/>
    <w:rsid w:val="00DE42CF"/>
    <w:rsid w:val="00DF196F"/>
    <w:rsid w:val="00E41A25"/>
    <w:rsid w:val="00E85A23"/>
    <w:rsid w:val="00E8792D"/>
    <w:rsid w:val="00E90BBF"/>
    <w:rsid w:val="00EA0048"/>
    <w:rsid w:val="00EA3D86"/>
    <w:rsid w:val="00F059C7"/>
    <w:rsid w:val="00F526E7"/>
    <w:rsid w:val="00F77F0D"/>
    <w:rsid w:val="00FB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9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96F"/>
    <w:rPr>
      <w:sz w:val="20"/>
      <w:szCs w:val="20"/>
    </w:rPr>
  </w:style>
  <w:style w:type="paragraph" w:styleId="a7">
    <w:name w:val="List Paragraph"/>
    <w:basedOn w:val="a"/>
    <w:uiPriority w:val="34"/>
    <w:qFormat/>
    <w:rsid w:val="00DB7EE6"/>
    <w:pPr>
      <w:ind w:left="480"/>
    </w:pPr>
  </w:style>
  <w:style w:type="character" w:styleId="a8">
    <w:name w:val="Hyperlink"/>
    <w:basedOn w:val="a0"/>
    <w:uiPriority w:val="99"/>
    <w:unhideWhenUsed/>
    <w:rsid w:val="00541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5758-67C0-4CC7-BC57-8302DDC3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蔡榮峰</dc:creator>
  <cp:lastModifiedBy>CLYang</cp:lastModifiedBy>
  <cp:revision>25</cp:revision>
  <cp:lastPrinted>2019-02-27T02:16:00Z</cp:lastPrinted>
  <dcterms:created xsi:type="dcterms:W3CDTF">2015-10-12T07:57:00Z</dcterms:created>
  <dcterms:modified xsi:type="dcterms:W3CDTF">2019-02-27T07:43:00Z</dcterms:modified>
</cp:coreProperties>
</file>